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17F8" w14:textId="77777777" w:rsidR="0095663E" w:rsidRDefault="0095663E" w:rsidP="00011E3E">
      <w:pPr>
        <w:pStyle w:val="Overskrift2"/>
        <w:rPr>
          <w:rFonts w:eastAsia="Times New Roman"/>
          <w:sz w:val="44"/>
          <w:szCs w:val="44"/>
        </w:rPr>
      </w:pPr>
      <w:bookmarkStart w:id="0" w:name="OLE_LINK1"/>
      <w:r w:rsidRPr="004644D4">
        <w:rPr>
          <w:rFonts w:eastAsia="Times New Roman"/>
          <w:sz w:val="44"/>
          <w:szCs w:val="44"/>
        </w:rPr>
        <w:t xml:space="preserve">Høringssvar: </w:t>
      </w:r>
      <w:r w:rsidR="00011E3E" w:rsidRPr="004644D4">
        <w:rPr>
          <w:sz w:val="44"/>
          <w:szCs w:val="44"/>
          <w:shd w:val="clear" w:color="auto" w:fill="FFFFFF"/>
        </w:rPr>
        <w:t xml:space="preserve">NOU 2021:6 </w:t>
      </w:r>
      <w:r w:rsidRPr="004644D4">
        <w:rPr>
          <w:rFonts w:eastAsia="Times New Roman"/>
          <w:sz w:val="44"/>
          <w:szCs w:val="44"/>
        </w:rPr>
        <w:t>Myndighetens håndtering av koronapandemien</w:t>
      </w:r>
    </w:p>
    <w:p w14:paraId="486B6D52" w14:textId="77777777" w:rsidR="004644D4" w:rsidRPr="004644D4" w:rsidRDefault="004644D4" w:rsidP="004644D4"/>
    <w:p w14:paraId="5C4DAFAA" w14:textId="77777777" w:rsidR="00D60EBC" w:rsidRDefault="00D60EBC" w:rsidP="00A64B48">
      <w:r>
        <w:t xml:space="preserve">Høringssvar </w:t>
      </w:r>
      <w:r w:rsidR="00A64B48">
        <w:t xml:space="preserve">fra Norsk forening for fysikalsk medisin og rehabilitering (NFFR), Den norske Legeforening, vedrørende myndighetens håndtering av koronapandemien. </w:t>
      </w:r>
    </w:p>
    <w:p w14:paraId="2B58F489" w14:textId="77777777" w:rsidR="00A37A78" w:rsidRDefault="00A37A78" w:rsidP="00A37A78">
      <w:r>
        <w:t xml:space="preserve">Vi har nå vel et års erfaring med pasienter som har gjennomgått Covid-19.Covid-19 er fortsatt en </w:t>
      </w:r>
      <w:r w:rsidRPr="00A37A78">
        <w:t>ny diagnose for oss men funksjonsutfallene og utfordringene som så langt er beskrevet er gjenkjennbare og problemstillinger som vi er vant til å håndtere ved de ulike spesialiserte rehabiliteringsavdelingene.</w:t>
      </w:r>
      <w:r w:rsidRPr="00503EAD">
        <w:rPr>
          <w:u w:val="single"/>
        </w:rPr>
        <w:t xml:space="preserve"> </w:t>
      </w:r>
      <w:r>
        <w:t xml:space="preserve">Det er utarbeidet nasjonale retningslinjer og anbefalt en metodikk for å vurdere den enkeltes behov for rehabilitering i tidlig fase og senere i forløpet. Likevel er det mye som tyder på at mange pasienter ikke får en tilstrekkelig funksjonsvurdering og rehabiliteringstilbud etter gjennomgått covid-19. Konsekvensen kan bli et langvarig funksjonstap og redusert sannsynlighet for retur til egen hverdag inkludert arbeid. </w:t>
      </w:r>
    </w:p>
    <w:p w14:paraId="0EA9F534" w14:textId="77777777" w:rsidR="00A9203E" w:rsidRDefault="00D60EBC" w:rsidP="00D60EBC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Store deler av det nasjonale </w:t>
      </w:r>
      <w:r w:rsidR="0095663E">
        <w:rPr>
          <w:szCs w:val="24"/>
          <w:shd w:val="clear" w:color="auto" w:fill="FFFFFF"/>
        </w:rPr>
        <w:t>rehabiliteringstilbudet i spesialisthelsetjenesten var våren</w:t>
      </w:r>
      <w:r>
        <w:rPr>
          <w:szCs w:val="24"/>
          <w:shd w:val="clear" w:color="auto" w:fill="FFFFFF"/>
        </w:rPr>
        <w:t>/sommer og til dels også høsten</w:t>
      </w:r>
      <w:r w:rsidR="0095663E">
        <w:rPr>
          <w:szCs w:val="24"/>
          <w:shd w:val="clear" w:color="auto" w:fill="FFFFFF"/>
        </w:rPr>
        <w:t xml:space="preserve"> 2020 er ute av drift som følge av koronavirusutbruddet.</w:t>
      </w:r>
      <w:r w:rsidR="00FB0F19">
        <w:rPr>
          <w:szCs w:val="24"/>
          <w:shd w:val="clear" w:color="auto" w:fill="FFFFFF"/>
        </w:rPr>
        <w:t xml:space="preserve"> Fram til våre</w:t>
      </w:r>
      <w:r>
        <w:rPr>
          <w:szCs w:val="24"/>
          <w:shd w:val="clear" w:color="auto" w:fill="FFFFFF"/>
        </w:rPr>
        <w:t>n</w:t>
      </w:r>
      <w:r w:rsidR="00FB0F19">
        <w:rPr>
          <w:szCs w:val="24"/>
          <w:shd w:val="clear" w:color="auto" w:fill="FFFFFF"/>
        </w:rPr>
        <w:t xml:space="preserve"> 2021 har rehabiliteringstilbudet generelt blitt redusert eller svekket på flere områder som resultat av pandemien</w:t>
      </w:r>
      <w:r w:rsidR="00A9203E">
        <w:rPr>
          <w:szCs w:val="24"/>
          <w:shd w:val="clear" w:color="auto" w:fill="FFFFFF"/>
        </w:rPr>
        <w:t>,</w:t>
      </w:r>
      <w:r>
        <w:rPr>
          <w:szCs w:val="24"/>
          <w:shd w:val="clear" w:color="auto" w:fill="FFFFFF"/>
        </w:rPr>
        <w:t xml:space="preserve"> dette til tross for økende fokus på rehabiliteringsbehov hos pasienter i etterkant av covid-infeksjon</w:t>
      </w:r>
      <w:r w:rsidR="00FB0F19">
        <w:rPr>
          <w:szCs w:val="24"/>
          <w:shd w:val="clear" w:color="auto" w:fill="FFFFFF"/>
        </w:rPr>
        <w:t>.</w:t>
      </w:r>
      <w:r>
        <w:rPr>
          <w:szCs w:val="24"/>
          <w:shd w:val="clear" w:color="auto" w:fill="FFFFFF"/>
        </w:rPr>
        <w:t xml:space="preserve"> </w:t>
      </w:r>
    </w:p>
    <w:p w14:paraId="29307FAB" w14:textId="77777777" w:rsidR="00445AA4" w:rsidRDefault="00D60EBC" w:rsidP="00D60EBC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Med et stort fokus på covid-pasientene har dessverre fokuset på rehabiliteringsbehovet til andre diagnosegrupper kommet i skyggen og </w:t>
      </w:r>
      <w:r w:rsidR="00A9203E">
        <w:rPr>
          <w:szCs w:val="24"/>
          <w:shd w:val="clear" w:color="auto" w:fill="FFFFFF"/>
        </w:rPr>
        <w:t xml:space="preserve">mange har </w:t>
      </w:r>
      <w:r>
        <w:rPr>
          <w:szCs w:val="24"/>
          <w:shd w:val="clear" w:color="auto" w:fill="FFFFFF"/>
        </w:rPr>
        <w:t xml:space="preserve">ikke fått det rehabiliteringstilbudet de har krav på. I kommunene har også rehabiliteringstilbudene blitt redusert eller stoppet opp som følge av at ressursene har gått til </w:t>
      </w:r>
      <w:r w:rsidR="00A9203E">
        <w:rPr>
          <w:szCs w:val="24"/>
          <w:shd w:val="clear" w:color="auto" w:fill="FFFFFF"/>
        </w:rPr>
        <w:t>covid-håndtering. NFFR støtter derfor helhjertelig d</w:t>
      </w:r>
      <w:r w:rsidR="00011E3E">
        <w:rPr>
          <w:szCs w:val="24"/>
          <w:shd w:val="clear" w:color="auto" w:fill="FFFFFF"/>
        </w:rPr>
        <w:t xml:space="preserve">et </w:t>
      </w:r>
      <w:r w:rsidR="00A9203E">
        <w:rPr>
          <w:szCs w:val="24"/>
          <w:shd w:val="clear" w:color="auto" w:fill="FFFFFF"/>
        </w:rPr>
        <w:t xml:space="preserve">som </w:t>
      </w:r>
      <w:r w:rsidR="00011E3E">
        <w:rPr>
          <w:szCs w:val="24"/>
          <w:shd w:val="clear" w:color="auto" w:fill="FFFFFF"/>
        </w:rPr>
        <w:t>f</w:t>
      </w:r>
      <w:r w:rsidR="00A9203E">
        <w:rPr>
          <w:szCs w:val="24"/>
          <w:shd w:val="clear" w:color="auto" w:fill="FFFFFF"/>
        </w:rPr>
        <w:t>re</w:t>
      </w:r>
      <w:r w:rsidR="004A06B7">
        <w:rPr>
          <w:szCs w:val="24"/>
          <w:shd w:val="clear" w:color="auto" w:fill="FFFFFF"/>
        </w:rPr>
        <w:t>mkommer</w:t>
      </w:r>
      <w:r w:rsidR="00A9203E">
        <w:rPr>
          <w:szCs w:val="24"/>
          <w:shd w:val="clear" w:color="auto" w:fill="FFFFFF"/>
        </w:rPr>
        <w:t xml:space="preserve"> i</w:t>
      </w:r>
      <w:r w:rsidR="00011E3E">
        <w:rPr>
          <w:szCs w:val="24"/>
          <w:shd w:val="clear" w:color="auto" w:fill="FFFFFF"/>
        </w:rPr>
        <w:t xml:space="preserve"> NOU 2021:6</w:t>
      </w:r>
      <w:r w:rsidR="004A06B7">
        <w:rPr>
          <w:szCs w:val="24"/>
          <w:shd w:val="clear" w:color="auto" w:fill="FFFFFF"/>
        </w:rPr>
        <w:t xml:space="preserve"> i</w:t>
      </w:r>
      <w:r w:rsidR="00011E3E">
        <w:rPr>
          <w:szCs w:val="24"/>
          <w:shd w:val="clear" w:color="auto" w:fill="FFFFFF"/>
        </w:rPr>
        <w:t xml:space="preserve"> innledning til</w:t>
      </w:r>
      <w:r w:rsidR="004A06B7">
        <w:rPr>
          <w:szCs w:val="24"/>
          <w:shd w:val="clear" w:color="auto" w:fill="FFFFFF"/>
        </w:rPr>
        <w:t xml:space="preserve"> kapittel 32</w:t>
      </w:r>
      <w:r w:rsidR="00011E3E">
        <w:rPr>
          <w:szCs w:val="24"/>
          <w:shd w:val="clear" w:color="auto" w:fill="FFFFFF"/>
        </w:rPr>
        <w:t xml:space="preserve"> at</w:t>
      </w:r>
      <w:r w:rsidR="00445AA4">
        <w:rPr>
          <w:szCs w:val="24"/>
          <w:shd w:val="clear" w:color="auto" w:fill="FFFFFF"/>
        </w:rPr>
        <w:t xml:space="preserve"> </w:t>
      </w:r>
      <w:r w:rsidR="00A9203E">
        <w:rPr>
          <w:szCs w:val="24"/>
          <w:shd w:val="clear" w:color="auto" w:fill="FFFFFF"/>
        </w:rPr>
        <w:t>«</w:t>
      </w:r>
      <w:r w:rsidR="00445AA4">
        <w:rPr>
          <w:szCs w:val="24"/>
          <w:shd w:val="clear" w:color="auto" w:fill="FFFFFF"/>
        </w:rPr>
        <w:t>tilgang til rehabilitering var svekket i Norge som konsekvens av koronapandemien</w:t>
      </w:r>
      <w:r w:rsidR="00A9203E">
        <w:rPr>
          <w:szCs w:val="24"/>
          <w:shd w:val="clear" w:color="auto" w:fill="FFFFFF"/>
        </w:rPr>
        <w:t xml:space="preserve">», og det bør understrekes at dette gjelder alle diagnosegrupper og både i </w:t>
      </w:r>
      <w:r w:rsidR="00035D22">
        <w:rPr>
          <w:szCs w:val="24"/>
          <w:shd w:val="clear" w:color="auto" w:fill="FFFFFF"/>
        </w:rPr>
        <w:t xml:space="preserve">kommunehelsetjenesten og spesialisthelsetjenesten. </w:t>
      </w:r>
    </w:p>
    <w:p w14:paraId="449E8A4E" w14:textId="77777777" w:rsidR="00096561" w:rsidRDefault="00A37A78" w:rsidP="00096561">
      <w:r>
        <w:rPr>
          <w:szCs w:val="24"/>
        </w:rPr>
        <w:t>Ikke alle HF har en spesialisert avdeling for fysikalsk medisin og rehabilitering og det foreligger en stor variasjon mtp hvilket rehabiliteringstilbud covid-19 pasientene får i etterkant av akutt sykdom. For covid-19 pasienter som ikke har behov for sykehusinnleggelse forventer vi en enda større variasjon i hvorvidt et rehabiliteringsbehov blir avdekket eller ikke. Aktuelle rehabiliteringstilbud post-covid vil kunne dekkes ved ulike nivåer av helsetjenesten; kommunalt, ved private rehabiliteringsinstitusjoner og for de mest medisinsk komplekse pasientene ved Avdelinger for fysikalsk medisin og rehabilitering (AFMR).</w:t>
      </w:r>
      <w:r w:rsidR="00096561">
        <w:rPr>
          <w:szCs w:val="24"/>
        </w:rPr>
        <w:t xml:space="preserve"> </w:t>
      </w:r>
      <w:r w:rsidR="00096561">
        <w:rPr>
          <w:rFonts w:eastAsiaTheme="minorHAnsi"/>
          <w:lang w:eastAsia="en-US"/>
        </w:rPr>
        <w:t xml:space="preserve">Fysikalsk medisin og rehabilitering er en medisinsk spesialitet som utreder, </w:t>
      </w:r>
      <w:r w:rsidR="00096561">
        <w:rPr>
          <w:rFonts w:eastAsiaTheme="minorHAnsi"/>
          <w:lang w:eastAsia="en-US"/>
        </w:rPr>
        <w:lastRenderedPageBreak/>
        <w:t xml:space="preserve">behandler og rehabiliterer personer som står i fare for å få, eller har fått et langvarig funksjonstap som følge av alvorlig skade eller sykdom. </w:t>
      </w:r>
      <w:r w:rsidR="00096561">
        <w:rPr>
          <w:rFonts w:eastAsiaTheme="minorHAnsi"/>
          <w:iCs/>
          <w:lang w:eastAsia="en-US"/>
        </w:rPr>
        <w:t xml:space="preserve">Spesialister i fysikalsk medisin og rehabilitering har høy medisinskfaglig kompetanse i tillegg til en kjernekompetanse i forhold til funksjonsvurdering og rehabilitering. </w:t>
      </w:r>
    </w:p>
    <w:p w14:paraId="112C9B3F" w14:textId="77777777" w:rsidR="00011E3E" w:rsidRDefault="00011E3E" w:rsidP="00011E3E">
      <w:pPr>
        <w:rPr>
          <w:szCs w:val="24"/>
        </w:rPr>
      </w:pPr>
      <w:r>
        <w:rPr>
          <w:szCs w:val="24"/>
        </w:rPr>
        <w:t>Norsk forening for fysikalsk medisin og rehabilitering mener at alle helseforetakene må forpliktes til å ha tilstrekkelig kapasitet til å tilby funksjonskartlegging og/eller rehabilitering til pasienter som har indikasjon for dette etter gjennomgått alvorlig skade eller sykdom inkludert covid-19. Tilstrekkelig rehabiliteringskapasitet vil være et viktig bidrag til å redusere konsekvensene av pandemien for den enkelte pasient og for samfunnet for øvrig. Det er godt å se at det framkommer i avsnitt 33.1.3 at mange covid-19-pasienter vil ha behov for langvarig, tverrfaglig og k</w:t>
      </w:r>
      <w:r w:rsidR="00A9203E">
        <w:rPr>
          <w:szCs w:val="24"/>
        </w:rPr>
        <w:t>oordinert rehabiliteringsforløp</w:t>
      </w:r>
      <w:r w:rsidR="00096561">
        <w:rPr>
          <w:szCs w:val="24"/>
        </w:rPr>
        <w:t>. Det vil da være viktig</w:t>
      </w:r>
      <w:r w:rsidR="00A9203E">
        <w:rPr>
          <w:szCs w:val="24"/>
        </w:rPr>
        <w:t xml:space="preserve"> at disse pasientene ikke tar ressursene fra andre diagnosegrupper men at det tilføres økte ressurser til rehabiliteringsfeltet slik at kapasiteten kan bygges opp både i spesialisthelsetjenesten og kommunen. Diagnosen covid-19 er ny men </w:t>
      </w:r>
      <w:r w:rsidR="00532311">
        <w:rPr>
          <w:szCs w:val="24"/>
        </w:rPr>
        <w:t xml:space="preserve">funksjonstapet og </w:t>
      </w:r>
      <w:r w:rsidR="00A9203E">
        <w:rPr>
          <w:szCs w:val="24"/>
        </w:rPr>
        <w:t xml:space="preserve">rehabiliteringsbehovet en så langt har sett oppstå i etterkant av gjennomgått infeksjon er godt kjent fra andre diagnoser og rehabiliteringskompetansen finnes i alle RHF-ene nasjonalt. </w:t>
      </w:r>
    </w:p>
    <w:bookmarkEnd w:id="0"/>
    <w:p w14:paraId="774C693E" w14:textId="77777777" w:rsidR="00A9203E" w:rsidRDefault="0095663E" w:rsidP="0095663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Norsk forening for fysikalsk medisin og rehabilitering mener at det </w:t>
      </w:r>
      <w:r w:rsidR="00A9203E">
        <w:rPr>
          <w:rFonts w:eastAsia="Times New Roman" w:cstheme="minorHAnsi"/>
          <w:color w:val="333333"/>
        </w:rPr>
        <w:t xml:space="preserve">også </w:t>
      </w:r>
      <w:r>
        <w:rPr>
          <w:rFonts w:eastAsia="Times New Roman" w:cstheme="minorHAnsi"/>
          <w:color w:val="333333"/>
        </w:rPr>
        <w:t>ved senere helsekriser vil være viktig å ikke glemme behovet for rehabilitering; både for kjente diagnosegrupper og eventuelle nye diagnosegrupper. «Et reddet liv skal også leves»</w:t>
      </w:r>
      <w:r w:rsidR="00A9203E">
        <w:rPr>
          <w:rFonts w:eastAsia="Times New Roman" w:cstheme="minorHAnsi"/>
          <w:color w:val="333333"/>
        </w:rPr>
        <w:t>.</w:t>
      </w:r>
    </w:p>
    <w:p w14:paraId="496E79EA" w14:textId="77777777" w:rsidR="0095663E" w:rsidRDefault="00096561" w:rsidP="000965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G</w:t>
      </w:r>
      <w:r w:rsidR="0095663E">
        <w:rPr>
          <w:rFonts w:eastAsia="Times New Roman" w:cstheme="minorHAnsi"/>
          <w:color w:val="333333"/>
        </w:rPr>
        <w:t>ode rehabiliteringstilbud vil være samfunnsøkonomisk gunstig, i tillegg til</w:t>
      </w:r>
      <w:r w:rsidR="00A9203E">
        <w:rPr>
          <w:rFonts w:eastAsia="Times New Roman" w:cstheme="minorHAnsi"/>
          <w:color w:val="333333"/>
        </w:rPr>
        <w:t xml:space="preserve"> svært betydningsfullt for det</w:t>
      </w:r>
      <w:r w:rsidR="0095663E">
        <w:rPr>
          <w:rFonts w:eastAsia="Times New Roman" w:cstheme="minorHAnsi"/>
          <w:color w:val="333333"/>
        </w:rPr>
        <w:t xml:space="preserve"> enkelt</w:t>
      </w:r>
      <w:r w:rsidR="00A9203E">
        <w:rPr>
          <w:rFonts w:eastAsia="Times New Roman" w:cstheme="minorHAnsi"/>
          <w:color w:val="333333"/>
        </w:rPr>
        <w:t>e</w:t>
      </w:r>
      <w:r w:rsidR="0095663E">
        <w:rPr>
          <w:rFonts w:eastAsia="Times New Roman" w:cstheme="minorHAnsi"/>
          <w:color w:val="333333"/>
        </w:rPr>
        <w:t xml:space="preserve"> individ. Mye av fokuset i pandemien </w:t>
      </w:r>
      <w:r w:rsidR="00A9203E">
        <w:rPr>
          <w:rFonts w:eastAsia="Times New Roman" w:cstheme="minorHAnsi"/>
          <w:color w:val="333333"/>
        </w:rPr>
        <w:t xml:space="preserve">har </w:t>
      </w:r>
      <w:r w:rsidR="0095663E">
        <w:rPr>
          <w:rFonts w:eastAsia="Times New Roman" w:cstheme="minorHAnsi"/>
          <w:color w:val="333333"/>
        </w:rPr>
        <w:t xml:space="preserve">rettet seg mot covid-19, samtidig som man glemte litt «alle de andre» diagnosegruppene i samfunnet som også </w:t>
      </w:r>
      <w:r w:rsidR="00A9203E">
        <w:rPr>
          <w:rFonts w:eastAsia="Times New Roman" w:cstheme="minorHAnsi"/>
          <w:color w:val="333333"/>
        </w:rPr>
        <w:t>har behov for</w:t>
      </w:r>
      <w:r w:rsidR="0095663E">
        <w:rPr>
          <w:rFonts w:eastAsia="Times New Roman" w:cstheme="minorHAnsi"/>
          <w:color w:val="333333"/>
        </w:rPr>
        <w:t xml:space="preserve"> behandling og rehabilitering. Det bør også være fokus på å redusere uønsket variasjon i behandlingstilbudet nasjonalt og samkjøring av RHF-e</w:t>
      </w:r>
      <w:r w:rsidR="00A9203E">
        <w:rPr>
          <w:rFonts w:eastAsia="Times New Roman" w:cstheme="minorHAnsi"/>
          <w:color w:val="333333"/>
        </w:rPr>
        <w:t xml:space="preserve">ne når helsekrisene inntreffer slik at helsetjenestene blir best mulig, uavhengig av hvor pasienten bor. </w:t>
      </w:r>
    </w:p>
    <w:p w14:paraId="2E47F2BB" w14:textId="77777777" w:rsidR="00096561" w:rsidRDefault="00096561" w:rsidP="0095663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</w:p>
    <w:p w14:paraId="1937B8EB" w14:textId="77777777" w:rsidR="00096561" w:rsidRDefault="00096561" w:rsidP="0095663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</w:p>
    <w:p w14:paraId="09BDBFB4" w14:textId="77777777" w:rsidR="004644D4" w:rsidRDefault="004644D4" w:rsidP="0095663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18.05.21</w:t>
      </w:r>
    </w:p>
    <w:p w14:paraId="4F7015EF" w14:textId="77777777" w:rsidR="00EC3869" w:rsidRDefault="00EC3869" w:rsidP="0095663E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2"/>
        </w:rPr>
      </w:pPr>
      <w:r>
        <w:rPr>
          <w:rFonts w:asciiTheme="minorHAnsi" w:eastAsia="Times New Roman" w:hAnsiTheme="minorHAnsi" w:cstheme="minorHAnsi"/>
          <w:color w:val="333333"/>
          <w:sz w:val="22"/>
        </w:rPr>
        <w:t xml:space="preserve">Hilsen styret NFFR ved </w:t>
      </w:r>
      <w:r w:rsidR="00412F36">
        <w:rPr>
          <w:rFonts w:asciiTheme="minorHAnsi" w:eastAsia="Times New Roman" w:hAnsiTheme="minorHAnsi" w:cstheme="minorHAnsi"/>
          <w:color w:val="333333"/>
          <w:sz w:val="22"/>
        </w:rPr>
        <w:t xml:space="preserve">Marianne Wesnes og </w:t>
      </w:r>
      <w:r>
        <w:rPr>
          <w:rFonts w:asciiTheme="minorHAnsi" w:eastAsia="Times New Roman" w:hAnsiTheme="minorHAnsi" w:cstheme="minorHAnsi"/>
          <w:color w:val="333333"/>
          <w:sz w:val="22"/>
        </w:rPr>
        <w:t>leder Maja Wilhelmsen</w:t>
      </w:r>
    </w:p>
    <w:p w14:paraId="1A065ED9" w14:textId="77777777" w:rsidR="00FD213B" w:rsidRDefault="00FD213B" w:rsidP="00E84C31"/>
    <w:sectPr w:rsidR="00FD213B" w:rsidSect="008341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53" w:right="1420" w:bottom="1462" w:left="1056" w:header="624" w:footer="7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E6FE1" w14:textId="77777777" w:rsidR="00B37FD2" w:rsidRDefault="00B37FD2">
      <w:pPr>
        <w:spacing w:after="0" w:line="240" w:lineRule="auto"/>
      </w:pPr>
      <w:r>
        <w:separator/>
      </w:r>
    </w:p>
  </w:endnote>
  <w:endnote w:type="continuationSeparator" w:id="0">
    <w:p w14:paraId="2BDBB255" w14:textId="77777777" w:rsidR="00B37FD2" w:rsidRDefault="00B37FD2">
      <w:pPr>
        <w:spacing w:after="0" w:line="240" w:lineRule="auto"/>
      </w:pPr>
      <w:r>
        <w:continuationSeparator/>
      </w:r>
    </w:p>
  </w:endnote>
  <w:endnote w:type="continuationNotice" w:id="1">
    <w:p w14:paraId="2CAF8667" w14:textId="77777777" w:rsidR="00B37FD2" w:rsidRDefault="00B37F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FB2B" w14:textId="77777777" w:rsidR="000424FC" w:rsidRDefault="000424FC">
    <w:pPr>
      <w:spacing w:after="0" w:line="259" w:lineRule="auto"/>
      <w:ind w:left="0" w:right="-5" w:firstLine="0"/>
      <w:jc w:val="right"/>
    </w:pPr>
    <w:r>
      <w:rPr>
        <w:sz w:val="22"/>
      </w:rPr>
      <w:t xml:space="preserve">1 </w:t>
    </w:r>
  </w:p>
  <w:p w14:paraId="573D79C9" w14:textId="77777777" w:rsidR="000424FC" w:rsidRDefault="000424FC">
    <w:pPr>
      <w:spacing w:after="0" w:line="259" w:lineRule="auto"/>
      <w:ind w:left="36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1883" w14:textId="77777777" w:rsidR="000424FC" w:rsidRDefault="00412F36">
    <w:pPr>
      <w:spacing w:after="0" w:line="259" w:lineRule="auto"/>
      <w:ind w:left="0" w:right="-5" w:firstLine="0"/>
      <w:jc w:val="right"/>
    </w:pPr>
    <w:r w:rsidRPr="00412F36">
      <w:rPr>
        <w:noProof/>
        <w:sz w:val="22"/>
      </w:rPr>
      <w:t>2</w:t>
    </w:r>
    <w:r w:rsidR="000424FC">
      <w:rPr>
        <w:sz w:val="22"/>
      </w:rPr>
      <w:t xml:space="preserve"> </w:t>
    </w:r>
  </w:p>
  <w:p w14:paraId="6B9FFE14" w14:textId="77777777" w:rsidR="000424FC" w:rsidRDefault="000424FC">
    <w:pPr>
      <w:spacing w:after="0" w:line="259" w:lineRule="auto"/>
      <w:ind w:left="36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4281" w14:textId="77777777" w:rsidR="000424FC" w:rsidRDefault="00096561">
    <w:pPr>
      <w:spacing w:after="0" w:line="259" w:lineRule="auto"/>
      <w:ind w:left="0" w:right="-5" w:firstLine="0"/>
      <w:jc w:val="right"/>
    </w:pPr>
    <w:r w:rsidRPr="00096561">
      <w:rPr>
        <w:noProof/>
        <w:sz w:val="22"/>
      </w:rPr>
      <w:t>1</w:t>
    </w:r>
    <w:r w:rsidR="000424FC">
      <w:rPr>
        <w:sz w:val="22"/>
      </w:rPr>
      <w:t xml:space="preserve"> </w:t>
    </w:r>
  </w:p>
  <w:p w14:paraId="21AC2EB3" w14:textId="77777777" w:rsidR="000424FC" w:rsidRDefault="000424FC">
    <w:pPr>
      <w:spacing w:after="0" w:line="259" w:lineRule="auto"/>
      <w:ind w:left="36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B4540" w14:textId="77777777" w:rsidR="00B37FD2" w:rsidRDefault="00B37FD2">
      <w:pPr>
        <w:spacing w:after="0" w:line="240" w:lineRule="auto"/>
      </w:pPr>
      <w:r>
        <w:separator/>
      </w:r>
    </w:p>
  </w:footnote>
  <w:footnote w:type="continuationSeparator" w:id="0">
    <w:p w14:paraId="0AA8C195" w14:textId="77777777" w:rsidR="00B37FD2" w:rsidRDefault="00B37FD2">
      <w:pPr>
        <w:spacing w:after="0" w:line="240" w:lineRule="auto"/>
      </w:pPr>
      <w:r>
        <w:continuationSeparator/>
      </w:r>
    </w:p>
  </w:footnote>
  <w:footnote w:type="continuationNotice" w:id="1">
    <w:p w14:paraId="1D4BC6D6" w14:textId="77777777" w:rsidR="00B37FD2" w:rsidRDefault="00B37F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7980" w:tblpY="720"/>
      <w:tblOverlap w:val="never"/>
      <w:tblW w:w="3340" w:type="dxa"/>
      <w:tblInd w:w="0" w:type="dxa"/>
      <w:tblCellMar>
        <w:left w:w="149" w:type="dxa"/>
        <w:right w:w="115" w:type="dxa"/>
      </w:tblCellMar>
      <w:tblLook w:val="04A0" w:firstRow="1" w:lastRow="0" w:firstColumn="1" w:lastColumn="0" w:noHBand="0" w:noVBand="1"/>
    </w:tblPr>
    <w:tblGrid>
      <w:gridCol w:w="3340"/>
    </w:tblGrid>
    <w:tr w:rsidR="000424FC" w14:paraId="0F8AF4B8" w14:textId="77777777" w:rsidTr="502F543A">
      <w:trPr>
        <w:trHeight w:val="1850"/>
      </w:trPr>
      <w:tc>
        <w:tcPr>
          <w:tcW w:w="3340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bottom"/>
        </w:tcPr>
        <w:p w14:paraId="3D942027" w14:textId="77777777" w:rsidR="000424FC" w:rsidRDefault="000424FC">
          <w:pPr>
            <w:spacing w:after="31" w:line="259" w:lineRule="auto"/>
            <w:ind w:left="0" w:firstLine="0"/>
          </w:pPr>
          <w:r>
            <w:rPr>
              <w:noProof/>
            </w:rPr>
            <w:drawing>
              <wp:inline distT="0" distB="0" distL="0" distR="0" wp14:anchorId="028BB757" wp14:editId="4505432C">
                <wp:extent cx="499121" cy="499218"/>
                <wp:effectExtent l="0" t="0" r="0" b="0"/>
                <wp:docPr id="237362505" name="Pictur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121" cy="499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2"/>
            </w:rPr>
            <w:t xml:space="preserve"> Norsk forening for </w:t>
          </w:r>
        </w:p>
        <w:p w14:paraId="76A24005" w14:textId="77777777" w:rsidR="000424FC" w:rsidRDefault="000424FC">
          <w:pPr>
            <w:spacing w:after="31" w:line="259" w:lineRule="auto"/>
            <w:ind w:left="1" w:firstLine="0"/>
          </w:pPr>
          <w:r>
            <w:rPr>
              <w:b/>
              <w:sz w:val="22"/>
            </w:rPr>
            <w:t xml:space="preserve">Fysikalskmedisin og </w:t>
          </w:r>
        </w:p>
        <w:p w14:paraId="497F0770" w14:textId="77777777" w:rsidR="000424FC" w:rsidRDefault="000424FC">
          <w:pPr>
            <w:spacing w:after="31" w:line="259" w:lineRule="auto"/>
            <w:ind w:left="1" w:firstLine="0"/>
          </w:pPr>
          <w:r>
            <w:rPr>
              <w:b/>
              <w:sz w:val="22"/>
            </w:rPr>
            <w:t xml:space="preserve">Rehabilitering </w:t>
          </w:r>
        </w:p>
        <w:p w14:paraId="294D24D6" w14:textId="77777777" w:rsidR="000424FC" w:rsidRDefault="000424FC">
          <w:pPr>
            <w:spacing w:after="0" w:line="259" w:lineRule="auto"/>
            <w:ind w:left="1" w:firstLine="0"/>
          </w:pPr>
          <w:r>
            <w:rPr>
              <w:sz w:val="22"/>
            </w:rPr>
            <w:t xml:space="preserve"> </w:t>
          </w:r>
        </w:p>
      </w:tc>
    </w:tr>
  </w:tbl>
  <w:p w14:paraId="60DAFB8D" w14:textId="77777777" w:rsidR="000424FC" w:rsidRDefault="000424FC">
    <w:pPr>
      <w:spacing w:after="0" w:line="259" w:lineRule="auto"/>
      <w:ind w:left="36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5EEBC29" wp14:editId="62B5652E">
          <wp:simplePos x="0" y="0"/>
          <wp:positionH relativeFrom="page">
            <wp:posOffset>398145</wp:posOffset>
          </wp:positionH>
          <wp:positionV relativeFrom="page">
            <wp:posOffset>457200</wp:posOffset>
          </wp:positionV>
          <wp:extent cx="1570355" cy="810895"/>
          <wp:effectExtent l="0" t="0" r="0" b="0"/>
          <wp:wrapSquare wrapText="bothSides"/>
          <wp:docPr id="87" name="Picture 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8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0355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14:paraId="4BF13FB7" w14:textId="77777777" w:rsidR="000424FC" w:rsidRDefault="000424FC">
    <w:pPr>
      <w:spacing w:after="0" w:line="259" w:lineRule="auto"/>
      <w:ind w:left="360" w:firstLine="0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7980" w:tblpY="720"/>
      <w:tblOverlap w:val="never"/>
      <w:tblW w:w="3340" w:type="dxa"/>
      <w:tblInd w:w="0" w:type="dxa"/>
      <w:tblCellMar>
        <w:left w:w="149" w:type="dxa"/>
        <w:right w:w="115" w:type="dxa"/>
      </w:tblCellMar>
      <w:tblLook w:val="04A0" w:firstRow="1" w:lastRow="0" w:firstColumn="1" w:lastColumn="0" w:noHBand="0" w:noVBand="1"/>
    </w:tblPr>
    <w:tblGrid>
      <w:gridCol w:w="3340"/>
    </w:tblGrid>
    <w:tr w:rsidR="000424FC" w14:paraId="34811EE1" w14:textId="77777777" w:rsidTr="502F543A">
      <w:trPr>
        <w:trHeight w:val="1850"/>
      </w:trPr>
      <w:tc>
        <w:tcPr>
          <w:tcW w:w="3340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bottom"/>
        </w:tcPr>
        <w:p w14:paraId="31A9EDD7" w14:textId="77777777" w:rsidR="000424FC" w:rsidRDefault="000424FC">
          <w:pPr>
            <w:spacing w:after="31" w:line="259" w:lineRule="auto"/>
            <w:ind w:left="0" w:firstLine="0"/>
          </w:pPr>
          <w:r>
            <w:rPr>
              <w:noProof/>
            </w:rPr>
            <w:drawing>
              <wp:inline distT="0" distB="0" distL="0" distR="0" wp14:anchorId="63F79251" wp14:editId="2BB509E4">
                <wp:extent cx="499121" cy="499218"/>
                <wp:effectExtent l="0" t="0" r="0" b="0"/>
                <wp:docPr id="1345279034" name="Pictur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121" cy="499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2"/>
            </w:rPr>
            <w:t xml:space="preserve"> Norsk forening for </w:t>
          </w:r>
        </w:p>
        <w:p w14:paraId="5F161883" w14:textId="77777777" w:rsidR="000424FC" w:rsidRDefault="000424FC">
          <w:pPr>
            <w:spacing w:after="31" w:line="259" w:lineRule="auto"/>
            <w:ind w:left="1" w:firstLine="0"/>
          </w:pPr>
          <w:r>
            <w:rPr>
              <w:b/>
              <w:sz w:val="22"/>
            </w:rPr>
            <w:t xml:space="preserve">Fysikalskmedisin og </w:t>
          </w:r>
        </w:p>
        <w:p w14:paraId="6DB742E6" w14:textId="77777777" w:rsidR="000424FC" w:rsidRDefault="000424FC">
          <w:pPr>
            <w:spacing w:after="31" w:line="259" w:lineRule="auto"/>
            <w:ind w:left="1" w:firstLine="0"/>
          </w:pPr>
          <w:r>
            <w:rPr>
              <w:b/>
              <w:sz w:val="22"/>
            </w:rPr>
            <w:t xml:space="preserve">Rehabilitering </w:t>
          </w:r>
        </w:p>
        <w:p w14:paraId="2A8E69E4" w14:textId="77777777" w:rsidR="000424FC" w:rsidRDefault="000424FC">
          <w:pPr>
            <w:spacing w:after="0" w:line="259" w:lineRule="auto"/>
            <w:ind w:left="1" w:firstLine="0"/>
          </w:pPr>
          <w:r>
            <w:rPr>
              <w:sz w:val="22"/>
            </w:rPr>
            <w:t xml:space="preserve"> </w:t>
          </w:r>
        </w:p>
      </w:tc>
    </w:tr>
  </w:tbl>
  <w:p w14:paraId="588A696A" w14:textId="77777777" w:rsidR="000424FC" w:rsidRDefault="000424FC">
    <w:pPr>
      <w:spacing w:after="0" w:line="259" w:lineRule="auto"/>
      <w:ind w:left="360" w:firstLine="0"/>
    </w:pPr>
    <w:r>
      <w:rPr>
        <w:noProof/>
      </w:rPr>
      <w:drawing>
        <wp:anchor distT="0" distB="0" distL="114300" distR="114300" simplePos="0" relativeHeight="251658241" behindDoc="0" locked="0" layoutInCell="1" allowOverlap="0" wp14:anchorId="5B4928D9" wp14:editId="20B0EF71">
          <wp:simplePos x="0" y="0"/>
          <wp:positionH relativeFrom="page">
            <wp:posOffset>398145</wp:posOffset>
          </wp:positionH>
          <wp:positionV relativeFrom="page">
            <wp:posOffset>457200</wp:posOffset>
          </wp:positionV>
          <wp:extent cx="1570355" cy="810895"/>
          <wp:effectExtent l="0" t="0" r="0" b="0"/>
          <wp:wrapSquare wrapText="bothSides"/>
          <wp:docPr id="2" name="Picture 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8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0355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14:paraId="50FAF2E1" w14:textId="77777777" w:rsidR="000424FC" w:rsidRDefault="000424FC">
    <w:pPr>
      <w:spacing w:after="0" w:line="259" w:lineRule="auto"/>
      <w:ind w:left="360" w:firstLine="0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A23C" w14:textId="77777777" w:rsidR="000424FC" w:rsidRDefault="006363C3" w:rsidP="006363C3">
    <w:pPr>
      <w:spacing w:after="0" w:line="259" w:lineRule="auto"/>
      <w:ind w:left="-1056" w:right="7387" w:firstLine="1056"/>
    </w:pPr>
    <w:r>
      <w:rPr>
        <w:noProof/>
      </w:rPr>
      <w:drawing>
        <wp:inline distT="0" distB="0" distL="0" distR="0" wp14:anchorId="3EDE7707" wp14:editId="77890B20">
          <wp:extent cx="2857500" cy="862934"/>
          <wp:effectExtent l="0" t="0" r="0" b="0"/>
          <wp:docPr id="1" name="Bilde 1" descr="Logo fullversj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llversj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1841" cy="879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602EE"/>
    <w:multiLevelType w:val="hybridMultilevel"/>
    <w:tmpl w:val="2F1EDAD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501E3"/>
    <w:multiLevelType w:val="hybridMultilevel"/>
    <w:tmpl w:val="2868A5D8"/>
    <w:lvl w:ilvl="0" w:tplc="EBDC08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D48B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FA58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067B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6829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C6F61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52C6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0B6C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FAB0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3B"/>
    <w:rsid w:val="00011E3E"/>
    <w:rsid w:val="0003336D"/>
    <w:rsid w:val="00035D22"/>
    <w:rsid w:val="000424FC"/>
    <w:rsid w:val="000427F5"/>
    <w:rsid w:val="00051BE6"/>
    <w:rsid w:val="00070EC0"/>
    <w:rsid w:val="00076919"/>
    <w:rsid w:val="00092786"/>
    <w:rsid w:val="000964AD"/>
    <w:rsid w:val="00096561"/>
    <w:rsid w:val="000A2D26"/>
    <w:rsid w:val="00103EF9"/>
    <w:rsid w:val="00117CF2"/>
    <w:rsid w:val="00123EC2"/>
    <w:rsid w:val="00136CC0"/>
    <w:rsid w:val="00140269"/>
    <w:rsid w:val="00167B11"/>
    <w:rsid w:val="00183BE6"/>
    <w:rsid w:val="0018699D"/>
    <w:rsid w:val="00196153"/>
    <w:rsid w:val="001A17AA"/>
    <w:rsid w:val="001C030C"/>
    <w:rsid w:val="0020106B"/>
    <w:rsid w:val="00236538"/>
    <w:rsid w:val="0024050C"/>
    <w:rsid w:val="00246BD2"/>
    <w:rsid w:val="00275BC9"/>
    <w:rsid w:val="00282CEF"/>
    <w:rsid w:val="002B14A1"/>
    <w:rsid w:val="00327607"/>
    <w:rsid w:val="00335408"/>
    <w:rsid w:val="00340B43"/>
    <w:rsid w:val="0034271D"/>
    <w:rsid w:val="0034367A"/>
    <w:rsid w:val="003C3E72"/>
    <w:rsid w:val="00412F36"/>
    <w:rsid w:val="00445AA4"/>
    <w:rsid w:val="004644D4"/>
    <w:rsid w:val="00475FB5"/>
    <w:rsid w:val="004873CE"/>
    <w:rsid w:val="00487C0A"/>
    <w:rsid w:val="004A06B7"/>
    <w:rsid w:val="004F378A"/>
    <w:rsid w:val="004F61AF"/>
    <w:rsid w:val="005018CA"/>
    <w:rsid w:val="00523F3D"/>
    <w:rsid w:val="00532311"/>
    <w:rsid w:val="00576C26"/>
    <w:rsid w:val="00581753"/>
    <w:rsid w:val="005C1F73"/>
    <w:rsid w:val="005F798F"/>
    <w:rsid w:val="006363C3"/>
    <w:rsid w:val="006479E6"/>
    <w:rsid w:val="0068398D"/>
    <w:rsid w:val="00692474"/>
    <w:rsid w:val="006C1087"/>
    <w:rsid w:val="0070740E"/>
    <w:rsid w:val="00756649"/>
    <w:rsid w:val="007657BF"/>
    <w:rsid w:val="007843BC"/>
    <w:rsid w:val="007A1670"/>
    <w:rsid w:val="007D50A4"/>
    <w:rsid w:val="00802B5B"/>
    <w:rsid w:val="0080386E"/>
    <w:rsid w:val="008153B0"/>
    <w:rsid w:val="00832705"/>
    <w:rsid w:val="00834144"/>
    <w:rsid w:val="00834FC7"/>
    <w:rsid w:val="008661C6"/>
    <w:rsid w:val="00872B8F"/>
    <w:rsid w:val="008A1DE0"/>
    <w:rsid w:val="008A5C00"/>
    <w:rsid w:val="008B05CB"/>
    <w:rsid w:val="00903D0C"/>
    <w:rsid w:val="00924E2F"/>
    <w:rsid w:val="0095663E"/>
    <w:rsid w:val="00965C5D"/>
    <w:rsid w:val="0096762E"/>
    <w:rsid w:val="00990810"/>
    <w:rsid w:val="009C6A14"/>
    <w:rsid w:val="00A13F80"/>
    <w:rsid w:val="00A173D5"/>
    <w:rsid w:val="00A37A78"/>
    <w:rsid w:val="00A64B48"/>
    <w:rsid w:val="00A72CE1"/>
    <w:rsid w:val="00A8775A"/>
    <w:rsid w:val="00A9203E"/>
    <w:rsid w:val="00AC232B"/>
    <w:rsid w:val="00B33E26"/>
    <w:rsid w:val="00B37FD2"/>
    <w:rsid w:val="00B528E0"/>
    <w:rsid w:val="00B638EC"/>
    <w:rsid w:val="00B709D9"/>
    <w:rsid w:val="00B73ACF"/>
    <w:rsid w:val="00B81C8E"/>
    <w:rsid w:val="00B825D8"/>
    <w:rsid w:val="00BA664F"/>
    <w:rsid w:val="00BB340E"/>
    <w:rsid w:val="00C31CCF"/>
    <w:rsid w:val="00C769AE"/>
    <w:rsid w:val="00CE73DC"/>
    <w:rsid w:val="00D03DBB"/>
    <w:rsid w:val="00D07343"/>
    <w:rsid w:val="00D13FA1"/>
    <w:rsid w:val="00D45321"/>
    <w:rsid w:val="00D45F76"/>
    <w:rsid w:val="00D60EBC"/>
    <w:rsid w:val="00D93EE0"/>
    <w:rsid w:val="00D977D4"/>
    <w:rsid w:val="00DA0F79"/>
    <w:rsid w:val="00E1141E"/>
    <w:rsid w:val="00E258D0"/>
    <w:rsid w:val="00E27CD9"/>
    <w:rsid w:val="00E401EF"/>
    <w:rsid w:val="00E61F97"/>
    <w:rsid w:val="00E67773"/>
    <w:rsid w:val="00E74396"/>
    <w:rsid w:val="00E81D26"/>
    <w:rsid w:val="00E82DC2"/>
    <w:rsid w:val="00E84C31"/>
    <w:rsid w:val="00EA1D30"/>
    <w:rsid w:val="00EA2C90"/>
    <w:rsid w:val="00EB184F"/>
    <w:rsid w:val="00EB67BD"/>
    <w:rsid w:val="00EC3869"/>
    <w:rsid w:val="00EE3ECF"/>
    <w:rsid w:val="00EE450C"/>
    <w:rsid w:val="00F11BEF"/>
    <w:rsid w:val="00F13792"/>
    <w:rsid w:val="00F262D6"/>
    <w:rsid w:val="00F726D8"/>
    <w:rsid w:val="00FA7AF3"/>
    <w:rsid w:val="00FB0F19"/>
    <w:rsid w:val="00FB0F4E"/>
    <w:rsid w:val="00FC486E"/>
    <w:rsid w:val="00FC6153"/>
    <w:rsid w:val="00FD213B"/>
    <w:rsid w:val="502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2435E"/>
  <w15:docId w15:val="{D59E4088-EA71-4C36-A10F-5357EE31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1" w:line="267" w:lineRule="auto"/>
      <w:ind w:left="370" w:hanging="10"/>
    </w:pPr>
    <w:rPr>
      <w:rFonts w:ascii="Calibri" w:eastAsia="Calibri" w:hAnsi="Calibri" w:cs="Calibri"/>
      <w:color w:val="000000"/>
      <w:sz w:val="24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220"/>
      <w:ind w:left="370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566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872B8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72B8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72B8F"/>
    <w:rPr>
      <w:rFonts w:ascii="Calibri" w:eastAsia="Calibri" w:hAnsi="Calibri" w:cs="Calibri"/>
      <w:color w:val="000000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72B8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72B8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2B8F"/>
    <w:rPr>
      <w:rFonts w:ascii="Segoe UI" w:eastAsia="Calibri" w:hAnsi="Segoe UI" w:cs="Segoe UI"/>
      <w:color w:val="000000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B14A1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B14A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67B11"/>
    <w:pPr>
      <w:spacing w:after="0" w:line="240" w:lineRule="auto"/>
      <w:ind w:left="0" w:firstLine="0"/>
    </w:pPr>
    <w:rPr>
      <w:rFonts w:eastAsiaTheme="minorHAnsi"/>
      <w:color w:val="auto"/>
      <w:sz w:val="22"/>
    </w:rPr>
  </w:style>
  <w:style w:type="character" w:customStyle="1" w:styleId="xxfontstyle01">
    <w:name w:val="x_xfontstyle01"/>
    <w:basedOn w:val="Standardskriftforavsnitt"/>
    <w:rsid w:val="00167B11"/>
    <w:rPr>
      <w:rFonts w:ascii="Calibri" w:hAnsi="Calibri" w:cs="Calibri" w:hint="default"/>
      <w:b w:val="0"/>
      <w:bCs w:val="0"/>
      <w:i w:val="0"/>
      <w:iCs w:val="0"/>
      <w:color w:val="000000"/>
    </w:rPr>
  </w:style>
  <w:style w:type="paragraph" w:styleId="Listeavsnitt">
    <w:name w:val="List Paragraph"/>
    <w:basedOn w:val="Normal"/>
    <w:uiPriority w:val="34"/>
    <w:qFormat/>
    <w:rsid w:val="00B73ACF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A173D5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5C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C1F73"/>
    <w:rPr>
      <w:rFonts w:ascii="Calibri" w:eastAsia="Calibri" w:hAnsi="Calibri" w:cs="Calibri"/>
      <w:color w:val="000000"/>
      <w:sz w:val="24"/>
    </w:rPr>
  </w:style>
  <w:style w:type="paragraph" w:styleId="Bunntekst">
    <w:name w:val="footer"/>
    <w:basedOn w:val="Normal"/>
    <w:link w:val="BunntekstTegn"/>
    <w:uiPriority w:val="99"/>
    <w:semiHidden/>
    <w:unhideWhenUsed/>
    <w:rsid w:val="005C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1F73"/>
    <w:rPr>
      <w:rFonts w:ascii="Calibri" w:eastAsia="Calibri" w:hAnsi="Calibri" w:cs="Calibri"/>
      <w:color w:val="000000"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66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490845FD427479372520346F604A1" ma:contentTypeVersion="11" ma:contentTypeDescription="Opprett et nytt dokument." ma:contentTypeScope="" ma:versionID="a174772644574b842f7648f60055bafb">
  <xsd:schema xmlns:xsd="http://www.w3.org/2001/XMLSchema" xmlns:xs="http://www.w3.org/2001/XMLSchema" xmlns:p="http://schemas.microsoft.com/office/2006/metadata/properties" xmlns:ns3="2ddeec29-966d-42a2-9054-eef0e48da0f7" xmlns:ns4="b3abbeb0-7b45-46d0-874b-a88dc5e047f7" targetNamespace="http://schemas.microsoft.com/office/2006/metadata/properties" ma:root="true" ma:fieldsID="c2a651c226f4583912fe5ed6997a3524" ns3:_="" ns4:_="">
    <xsd:import namespace="2ddeec29-966d-42a2-9054-eef0e48da0f7"/>
    <xsd:import namespace="b3abbeb0-7b45-46d0-874b-a88dc5e047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eec29-966d-42a2-9054-eef0e48da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bbeb0-7b45-46d0-874b-a88dc5e04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D7AF8C-24C4-4761-9F9A-39CA9DDDE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eec29-966d-42a2-9054-eef0e48da0f7"/>
    <ds:schemaRef ds:uri="b3abbeb0-7b45-46d0-874b-a88dc5e04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57311-DCC9-4A2F-99C8-666326AB23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143A34-882F-4305-B4A6-A7777E0BF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4948</CharactersWithSpaces>
  <SharedDoc>false</SharedDoc>
  <HLinks>
    <vt:vector size="6" baseType="variant">
      <vt:variant>
        <vt:i4>5963799</vt:i4>
      </vt:variant>
      <vt:variant>
        <vt:i4>0</vt:i4>
      </vt:variant>
      <vt:variant>
        <vt:i4>0</vt:i4>
      </vt:variant>
      <vt:variant>
        <vt:i4>5</vt:i4>
      </vt:variant>
      <vt:variant>
        <vt:lpwstr>https://www.helsedirektoratet.no/nyheter/prioritering-av-helsehjelp-i-norge-under-covid-19-pandemien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Bjørnstad</dc:creator>
  <cp:keywords/>
  <cp:lastModifiedBy>Thomas Håland</cp:lastModifiedBy>
  <cp:revision>2</cp:revision>
  <dcterms:created xsi:type="dcterms:W3CDTF">2021-06-01T12:10:00Z</dcterms:created>
  <dcterms:modified xsi:type="dcterms:W3CDTF">2021-06-01T12:10:00Z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0x010100C53490845FD427479372520346F604A1</vt:lpwstr>
  </property>
</Properties>
</file>